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证券投资市场竞争格局调研与发展前景预测报告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证券投资市场竞争格局调研与发展前景预测报告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证券投资市场竞争格局调研与发展前景预测报告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https://www.icandata.com/view/183006.html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证券投资市场竞争格局调研与发展前景预测报告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183006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