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 证券投资市场竞争格局调研与发展前景预测报告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 证券投资市场竞争格局调研与发展前景预测报告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证券投资市场竞争格局调研与发展前景预测报告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 证券投资市场竞争格局调研与发展前景预测报告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